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23AF" w14:textId="6C7263ED" w:rsidR="00B97543" w:rsidRPr="00FC0E47" w:rsidRDefault="00B453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Common Questions About the New </w:t>
      </w:r>
      <w:r w:rsidR="00B97543" w:rsidRPr="00FC0E47">
        <w:rPr>
          <w:b/>
          <w:bCs/>
          <w:sz w:val="32"/>
          <w:szCs w:val="32"/>
        </w:rPr>
        <w:t>D&amp;S Comfort Splint/Nightguard</w:t>
      </w:r>
    </w:p>
    <w:p w14:paraId="15A0E5AE" w14:textId="5897F104" w:rsidR="00B97543" w:rsidRDefault="00B97543"/>
    <w:p w14:paraId="3E75E8A5" w14:textId="77777777" w:rsidR="00A16999" w:rsidRDefault="00B97543">
      <w:r>
        <w:t xml:space="preserve">Can the technician build an anterior ramp for canine guidance? </w:t>
      </w:r>
    </w:p>
    <w:p w14:paraId="5806181E" w14:textId="5A104D64" w:rsidR="00B97543" w:rsidRDefault="00CF3C8B" w:rsidP="00A16999">
      <w:pPr>
        <w:pStyle w:val="ListParagraph"/>
        <w:numPr>
          <w:ilvl w:val="0"/>
          <w:numId w:val="1"/>
        </w:numPr>
      </w:pPr>
      <w:r>
        <w:t xml:space="preserve">Yes </w:t>
      </w:r>
    </w:p>
    <w:p w14:paraId="19946BB0" w14:textId="44180152" w:rsidR="00A16999" w:rsidRDefault="00B97543">
      <w:r>
        <w:t>Can we specify the thickness of the nightguard</w:t>
      </w:r>
      <w:r w:rsidR="00CD255B">
        <w:t>,</w:t>
      </w:r>
      <w:r>
        <w:t xml:space="preserve"> or do they all come standard thickness? </w:t>
      </w:r>
    </w:p>
    <w:p w14:paraId="056BFF75" w14:textId="0CA463C6" w:rsidR="00B97543" w:rsidRDefault="00A16999" w:rsidP="00A16999">
      <w:pPr>
        <w:pStyle w:val="ListParagraph"/>
        <w:numPr>
          <w:ilvl w:val="0"/>
          <w:numId w:val="1"/>
        </w:numPr>
      </w:pPr>
      <w:r>
        <w:t xml:space="preserve">Yes, you can specify </w:t>
      </w:r>
    </w:p>
    <w:p w14:paraId="585A2D65" w14:textId="734EC4D9" w:rsidR="00A64FB1" w:rsidRDefault="00A64FB1" w:rsidP="00A64FB1">
      <w:r>
        <w:t>What</w:t>
      </w:r>
      <w:r w:rsidR="00CD255B">
        <w:t xml:space="preserve"> is </w:t>
      </w:r>
      <w:r>
        <w:t xml:space="preserve">an ideal thickness to ask for with this nightguard? </w:t>
      </w:r>
    </w:p>
    <w:p w14:paraId="168C724E" w14:textId="77777777" w:rsidR="00A64FB1" w:rsidRDefault="00A64FB1" w:rsidP="00A64FB1">
      <w:pPr>
        <w:pStyle w:val="ListParagraph"/>
        <w:numPr>
          <w:ilvl w:val="0"/>
          <w:numId w:val="1"/>
        </w:numPr>
      </w:pPr>
      <w:r>
        <w:t xml:space="preserve">3mm </w:t>
      </w:r>
    </w:p>
    <w:p w14:paraId="63145F46" w14:textId="77777777" w:rsidR="00A16999" w:rsidRDefault="00B97543">
      <w:r>
        <w:t xml:space="preserve">Can you design a Tanner Splint with this product? </w:t>
      </w:r>
    </w:p>
    <w:p w14:paraId="49CAFC80" w14:textId="2108A0FA" w:rsidR="00B97543" w:rsidRDefault="00A16999" w:rsidP="00A16999">
      <w:pPr>
        <w:pStyle w:val="ListParagraph"/>
        <w:numPr>
          <w:ilvl w:val="0"/>
          <w:numId w:val="1"/>
        </w:numPr>
      </w:pPr>
      <w:r>
        <w:t xml:space="preserve">Yes </w:t>
      </w:r>
    </w:p>
    <w:p w14:paraId="72B090B5" w14:textId="77777777" w:rsidR="00A16999" w:rsidRDefault="00B97543">
      <w:r>
        <w:t xml:space="preserve">Is it still a 4-day turnaround with a traditional impression? </w:t>
      </w:r>
    </w:p>
    <w:p w14:paraId="618B2213" w14:textId="38A6D119" w:rsidR="00B97543" w:rsidRDefault="00A16999" w:rsidP="00A16999">
      <w:pPr>
        <w:pStyle w:val="ListParagraph"/>
        <w:numPr>
          <w:ilvl w:val="0"/>
          <w:numId w:val="1"/>
        </w:numPr>
      </w:pPr>
      <w:r>
        <w:t xml:space="preserve">Yes </w:t>
      </w:r>
    </w:p>
    <w:p w14:paraId="62CCAACB" w14:textId="77777777" w:rsidR="00A16999" w:rsidRDefault="00B97543">
      <w:r>
        <w:t xml:space="preserve">Do you ever have requests to make the nightguard occlusion in CR position? If so, how do you recommend we take the bite registration? </w:t>
      </w:r>
    </w:p>
    <w:p w14:paraId="4D827EB3" w14:textId="03806111" w:rsidR="00B97543" w:rsidRPr="00A64FB1" w:rsidRDefault="00A16999" w:rsidP="00A16999">
      <w:pPr>
        <w:pStyle w:val="ListParagraph"/>
        <w:numPr>
          <w:ilvl w:val="0"/>
          <w:numId w:val="1"/>
        </w:numPr>
      </w:pPr>
      <w:proofErr w:type="gramStart"/>
      <w:r w:rsidRPr="00A64FB1">
        <w:t>However</w:t>
      </w:r>
      <w:proofErr w:type="gramEnd"/>
      <w:r w:rsidRPr="00A64FB1">
        <w:t xml:space="preserve"> you would normally capture the bite in the analog world will work for digital </w:t>
      </w:r>
    </w:p>
    <w:p w14:paraId="5881E176" w14:textId="77777777" w:rsidR="00A16999" w:rsidRDefault="00B97543">
      <w:r>
        <w:t xml:space="preserve">Do we need to specify that we want a Carbon printed nightguard vs the traditional </w:t>
      </w:r>
      <w:r w:rsidR="00A16999">
        <w:t>one</w:t>
      </w:r>
      <w:r>
        <w:t xml:space="preserve"> on the lab scripts or is D&amp;S moving toward this digital method exclusively? </w:t>
      </w:r>
    </w:p>
    <w:p w14:paraId="63AFBFF9" w14:textId="2BD9AB00" w:rsidR="00B97543" w:rsidRDefault="00A16999" w:rsidP="00A16999">
      <w:pPr>
        <w:pStyle w:val="ListParagraph"/>
        <w:numPr>
          <w:ilvl w:val="0"/>
          <w:numId w:val="1"/>
        </w:numPr>
      </w:pPr>
      <w:r>
        <w:t>You need to ask for it by name. Write Comfort Splint or Printed Splint/Nightguard on your RX form</w:t>
      </w:r>
    </w:p>
    <w:p w14:paraId="001E9EC1" w14:textId="77777777" w:rsidR="00A16999" w:rsidRDefault="00B97543">
      <w:r>
        <w:t xml:space="preserve">If </w:t>
      </w:r>
      <w:r w:rsidR="00A16999">
        <w:t xml:space="preserve">we ask you to </w:t>
      </w:r>
      <w:r>
        <w:t>reproduc</w:t>
      </w:r>
      <w:r w:rsidR="00A16999">
        <w:t>e</w:t>
      </w:r>
      <w:r>
        <w:t xml:space="preserve"> a splint from </w:t>
      </w:r>
      <w:r w:rsidR="00A16999">
        <w:t>the</w:t>
      </w:r>
      <w:r>
        <w:t xml:space="preserve"> digital file, </w:t>
      </w:r>
      <w:r w:rsidR="00A16999">
        <w:t xml:space="preserve">the </w:t>
      </w:r>
      <w:r>
        <w:t xml:space="preserve">patient </w:t>
      </w:r>
      <w:proofErr w:type="gramStart"/>
      <w:r>
        <w:t xml:space="preserve">has </w:t>
      </w:r>
      <w:r w:rsidR="00A16999">
        <w:t>to</w:t>
      </w:r>
      <w:proofErr w:type="gramEnd"/>
      <w:r w:rsidR="00A16999">
        <w:t xml:space="preserve"> be </w:t>
      </w:r>
      <w:r>
        <w:t>routinely wearing it</w:t>
      </w:r>
      <w:r w:rsidR="00A16999">
        <w:t xml:space="preserve">, correct? </w:t>
      </w:r>
    </w:p>
    <w:p w14:paraId="2C13E9DB" w14:textId="751CBAB5" w:rsidR="00B97543" w:rsidRDefault="00A16999" w:rsidP="00A16999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 xml:space="preserve"> if you want it to fit</w:t>
      </w:r>
      <w:r w:rsidR="005D29A8">
        <w:t xml:space="preserve"> they should be wearing it prior to reprint </w:t>
      </w:r>
    </w:p>
    <w:p w14:paraId="2A624EC5" w14:textId="33D47BF6" w:rsidR="00A16999" w:rsidRDefault="00A16999">
      <w:r>
        <w:t>How do digital record</w:t>
      </w:r>
      <w:r w:rsidR="005D29A8">
        <w:t>s</w:t>
      </w:r>
      <w:r>
        <w:t xml:space="preserve"> and reprints work?  </w:t>
      </w:r>
    </w:p>
    <w:p w14:paraId="7CF946FF" w14:textId="488E5692" w:rsidR="00A16999" w:rsidRDefault="00A16999" w:rsidP="00A16999">
      <w:pPr>
        <w:pStyle w:val="ListParagraph"/>
        <w:numPr>
          <w:ilvl w:val="0"/>
          <w:numId w:val="1"/>
        </w:numPr>
      </w:pPr>
      <w:r>
        <w:t xml:space="preserve">Once your restoration is designed, the lab saves it as an SDL file with the doctor and patient name. We simply pull up the file and reprint it. </w:t>
      </w:r>
    </w:p>
    <w:p w14:paraId="7C6A443C" w14:textId="2509E26B" w:rsidR="00B97543" w:rsidRDefault="00B97543">
      <w:r>
        <w:t>Can you make a</w:t>
      </w:r>
      <w:r w:rsidR="00A64FB1">
        <w:t>n</w:t>
      </w:r>
      <w:r>
        <w:t xml:space="preserve"> NTI type splint but with full coverage, only occluding in the anterior? How would you record the protrusive bite with a digital workflow? </w:t>
      </w:r>
    </w:p>
    <w:p w14:paraId="54996D91" w14:textId="03580B12" w:rsidR="00A16999" w:rsidRPr="00A64FB1" w:rsidRDefault="00473EE6" w:rsidP="00A16999">
      <w:pPr>
        <w:pStyle w:val="ListParagraph"/>
        <w:numPr>
          <w:ilvl w:val="0"/>
          <w:numId w:val="1"/>
        </w:numPr>
      </w:pPr>
      <w:r w:rsidRPr="00A64FB1">
        <w:t xml:space="preserve">Yes, </w:t>
      </w:r>
      <w:r w:rsidR="00D02654" w:rsidRPr="00A64FB1">
        <w:t xml:space="preserve">you would take a centric bite registration and provide us a measurement of how far protrusively you want the ramp built. </w:t>
      </w:r>
      <w:r w:rsidRPr="00A64FB1">
        <w:t xml:space="preserve"> </w:t>
      </w:r>
    </w:p>
    <w:p w14:paraId="36A9D6A3" w14:textId="2C9BEDFA" w:rsidR="00B97543" w:rsidRDefault="00B97543"/>
    <w:p w14:paraId="75056396" w14:textId="77777777" w:rsidR="00B97543" w:rsidRDefault="00B97543"/>
    <w:sectPr w:rsidR="00B9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E555A"/>
    <w:multiLevelType w:val="hybridMultilevel"/>
    <w:tmpl w:val="3A1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43"/>
    <w:rsid w:val="002C1BC8"/>
    <w:rsid w:val="00473EE6"/>
    <w:rsid w:val="005D29A8"/>
    <w:rsid w:val="00920FEB"/>
    <w:rsid w:val="00A16999"/>
    <w:rsid w:val="00A64FB1"/>
    <w:rsid w:val="00B453B1"/>
    <w:rsid w:val="00B97543"/>
    <w:rsid w:val="00CD255B"/>
    <w:rsid w:val="00CF3C8B"/>
    <w:rsid w:val="00D02654"/>
    <w:rsid w:val="00F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FB7D"/>
  <w15:chartTrackingRefBased/>
  <w15:docId w15:val="{B7EFB080-B8B0-4434-99BD-890B43D8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Joleen Engeseth</dc:creator>
  <cp:keywords/>
  <dc:description/>
  <cp:lastModifiedBy>Joleen Engeseth</cp:lastModifiedBy>
  <cp:revision>12</cp:revision>
  <dcterms:created xsi:type="dcterms:W3CDTF">2020-10-30T14:11:00Z</dcterms:created>
  <dcterms:modified xsi:type="dcterms:W3CDTF">2020-11-17T15:37:00Z</dcterms:modified>
</cp:coreProperties>
</file>